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CD76" w14:textId="77777777" w:rsidR="00710752" w:rsidRDefault="00710752">
      <w:pPr>
        <w:rPr>
          <w:noProof/>
          <w:sz w:val="24"/>
          <w:szCs w:val="24"/>
        </w:rPr>
      </w:pPr>
      <w:bookmarkStart w:id="0" w:name="_GoBack"/>
      <w:bookmarkEnd w:id="0"/>
    </w:p>
    <w:p w14:paraId="6D06B1EA" w14:textId="77777777" w:rsidR="00710752" w:rsidRDefault="00710752">
      <w:pPr>
        <w:rPr>
          <w:noProof/>
          <w:sz w:val="24"/>
          <w:szCs w:val="24"/>
        </w:rPr>
      </w:pPr>
    </w:p>
    <w:p w14:paraId="375B36D0" w14:textId="77777777" w:rsidR="00710752" w:rsidRDefault="00710752">
      <w:pPr>
        <w:rPr>
          <w:noProof/>
          <w:sz w:val="24"/>
          <w:szCs w:val="24"/>
        </w:rPr>
      </w:pPr>
    </w:p>
    <w:p w14:paraId="416579D7" w14:textId="220AA7E2" w:rsidR="00634F80" w:rsidRPr="00E844FA" w:rsidRDefault="00710752" w:rsidP="00710752">
      <w:pPr>
        <w:rPr>
          <w:rFonts w:cs="Arial"/>
          <w:sz w:val="20"/>
          <w:szCs w:val="20"/>
        </w:rPr>
      </w:pPr>
      <w:r w:rsidRPr="00710752">
        <w:rPr>
          <w:b/>
          <w:bCs/>
          <w:noProof/>
          <w:sz w:val="24"/>
          <w:szCs w:val="24"/>
          <w:highlight w:val="yellow"/>
        </w:rPr>
        <w:t>Hier ist Platz für Ihr Vereins-Logo</w:t>
      </w:r>
      <w:r w:rsidR="00D368FF" w:rsidRPr="00710752">
        <w:rPr>
          <w:highlight w:val="yellow"/>
        </w:rPr>
        <w:t xml:space="preserve"> </w:t>
      </w:r>
      <w:r w:rsidR="00B9005C" w:rsidRPr="00710752">
        <w:rPr>
          <w:highlight w:val="yellow"/>
        </w:rPr>
        <w:t xml:space="preserve"> </w:t>
      </w:r>
      <w:r w:rsidRPr="00710752">
        <w:rPr>
          <w:rFonts w:cs="Arial"/>
          <w:b/>
          <w:sz w:val="24"/>
          <w:szCs w:val="24"/>
          <w:highlight w:val="yellow"/>
        </w:rPr>
        <w:t xml:space="preserve">                                            Hier ist Platz für Ihre </w:t>
      </w:r>
      <w:r w:rsidRPr="00710752">
        <w:rPr>
          <w:rFonts w:cs="Arial"/>
          <w:b/>
          <w:sz w:val="24"/>
          <w:szCs w:val="24"/>
          <w:highlight w:val="yellow"/>
        </w:rPr>
        <w:tab/>
      </w:r>
      <w:r w:rsidRPr="00710752">
        <w:rPr>
          <w:rFonts w:cs="Arial"/>
          <w:b/>
          <w:sz w:val="24"/>
          <w:szCs w:val="24"/>
          <w:highlight w:val="yellow"/>
        </w:rPr>
        <w:tab/>
      </w:r>
      <w:r w:rsidRPr="00710752">
        <w:rPr>
          <w:rFonts w:cs="Arial"/>
          <w:b/>
          <w:sz w:val="24"/>
          <w:szCs w:val="24"/>
          <w:highlight w:val="yellow"/>
        </w:rPr>
        <w:tab/>
      </w:r>
      <w:r w:rsidRPr="00710752">
        <w:rPr>
          <w:rFonts w:cs="Arial"/>
          <w:b/>
          <w:sz w:val="24"/>
          <w:szCs w:val="24"/>
          <w:highlight w:val="yellow"/>
        </w:rPr>
        <w:tab/>
      </w:r>
      <w:r w:rsidRPr="00710752">
        <w:rPr>
          <w:rFonts w:cs="Arial"/>
          <w:b/>
          <w:sz w:val="24"/>
          <w:szCs w:val="24"/>
          <w:highlight w:val="yellow"/>
        </w:rPr>
        <w:tab/>
      </w:r>
      <w:r w:rsidRPr="00710752">
        <w:rPr>
          <w:rFonts w:cs="Arial"/>
          <w:b/>
          <w:sz w:val="24"/>
          <w:szCs w:val="24"/>
          <w:highlight w:val="yellow"/>
        </w:rPr>
        <w:tab/>
      </w:r>
      <w:r w:rsidRPr="00710752">
        <w:rPr>
          <w:rFonts w:cs="Arial"/>
          <w:b/>
          <w:sz w:val="24"/>
          <w:szCs w:val="24"/>
          <w:highlight w:val="yellow"/>
        </w:rPr>
        <w:tab/>
      </w:r>
      <w:r w:rsidRPr="00710752">
        <w:rPr>
          <w:rFonts w:cs="Arial"/>
          <w:b/>
          <w:sz w:val="24"/>
          <w:szCs w:val="24"/>
          <w:highlight w:val="yellow"/>
        </w:rPr>
        <w:tab/>
      </w:r>
      <w:r w:rsidRPr="00710752">
        <w:rPr>
          <w:rFonts w:cs="Arial"/>
          <w:b/>
          <w:sz w:val="24"/>
          <w:szCs w:val="24"/>
          <w:highlight w:val="yellow"/>
        </w:rPr>
        <w:tab/>
        <w:t xml:space="preserve">        Vereinsanschrift</w:t>
      </w:r>
    </w:p>
    <w:p w14:paraId="6D00048B" w14:textId="77777777" w:rsidR="00301D67" w:rsidRPr="00110025" w:rsidRDefault="00301D67">
      <w:pPr>
        <w:rPr>
          <w:sz w:val="16"/>
          <w:szCs w:val="16"/>
          <w:u w:val="single"/>
        </w:rPr>
      </w:pPr>
    </w:p>
    <w:p w14:paraId="34BB47BA" w14:textId="77777777" w:rsidR="00110025" w:rsidRDefault="00110025">
      <w:pPr>
        <w:rPr>
          <w:sz w:val="16"/>
          <w:szCs w:val="16"/>
          <w:u w:val="single"/>
        </w:rPr>
      </w:pPr>
    </w:p>
    <w:p w14:paraId="2FD7403E" w14:textId="77777777" w:rsidR="00BA704D" w:rsidRDefault="00BA704D">
      <w:pPr>
        <w:rPr>
          <w:sz w:val="16"/>
          <w:szCs w:val="16"/>
          <w:u w:val="single"/>
        </w:rPr>
      </w:pPr>
    </w:p>
    <w:p w14:paraId="6FC85E71" w14:textId="77777777" w:rsidR="007842EE" w:rsidRDefault="008836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F15E4A" w14:textId="1857C024" w:rsidR="00AF61B4" w:rsidRPr="00AF61B4" w:rsidRDefault="00AF61B4">
      <w:pPr>
        <w:rPr>
          <w:b/>
          <w:bCs/>
          <w:sz w:val="24"/>
          <w:szCs w:val="24"/>
        </w:rPr>
      </w:pPr>
      <w:r w:rsidRPr="00AF61B4">
        <w:rPr>
          <w:b/>
          <w:bCs/>
          <w:sz w:val="24"/>
          <w:szCs w:val="24"/>
        </w:rPr>
        <w:t>Betreff: Antrag und Kriterien Hallenöffnung</w:t>
      </w:r>
      <w:r w:rsidR="000C4108">
        <w:rPr>
          <w:b/>
          <w:bCs/>
          <w:sz w:val="24"/>
          <w:szCs w:val="24"/>
        </w:rPr>
        <w:t xml:space="preserve"> &amp; Aufnahme Trainingsbetrieb</w:t>
      </w:r>
    </w:p>
    <w:p w14:paraId="07DDF2D4" w14:textId="77777777" w:rsidR="00AF61B4" w:rsidRDefault="00AF61B4">
      <w:pPr>
        <w:rPr>
          <w:sz w:val="24"/>
          <w:szCs w:val="24"/>
        </w:rPr>
      </w:pPr>
    </w:p>
    <w:p w14:paraId="74DBFFAC" w14:textId="0CBB48A1" w:rsidR="007842EE" w:rsidRPr="00AF61B4" w:rsidRDefault="00E844FA">
      <w:pPr>
        <w:rPr>
          <w:sz w:val="22"/>
          <w:szCs w:val="22"/>
        </w:rPr>
      </w:pPr>
      <w:r w:rsidRPr="00AF61B4">
        <w:rPr>
          <w:sz w:val="22"/>
          <w:szCs w:val="22"/>
        </w:rPr>
        <w:t>Sehr geehrte Damen und Herren,</w:t>
      </w:r>
    </w:p>
    <w:p w14:paraId="64A70A70" w14:textId="77485322" w:rsidR="00E844FA" w:rsidRDefault="00E844FA">
      <w:pPr>
        <w:rPr>
          <w:sz w:val="24"/>
          <w:szCs w:val="24"/>
        </w:rPr>
      </w:pPr>
    </w:p>
    <w:p w14:paraId="5BD2C5AC" w14:textId="3B1C9EBE" w:rsidR="00E844FA" w:rsidRPr="00AF61B4" w:rsidRDefault="00E844FA" w:rsidP="00E844FA">
      <w:pPr>
        <w:jc w:val="both"/>
        <w:rPr>
          <w:sz w:val="22"/>
          <w:szCs w:val="22"/>
        </w:rPr>
      </w:pPr>
      <w:r w:rsidRPr="00AF61B4">
        <w:rPr>
          <w:sz w:val="22"/>
          <w:szCs w:val="22"/>
        </w:rPr>
        <w:t xml:space="preserve">der Deutsche Tischtennis-Bund (DTTB) und seine 18 Landesverbände haben in Zusammenarbeit mit dem Deutschen Olympischen Sportbund (DOSB) ein Schutz- und Handlungskonzept erarbeitet, welches </w:t>
      </w:r>
      <w:r w:rsidR="00AF61B4">
        <w:rPr>
          <w:sz w:val="22"/>
          <w:szCs w:val="22"/>
        </w:rPr>
        <w:t>vor allem die Kontaktbeschränkungen, Abstandsregelungen und besondere</w:t>
      </w:r>
      <w:r w:rsidR="00867002">
        <w:rPr>
          <w:sz w:val="22"/>
          <w:szCs w:val="22"/>
        </w:rPr>
        <w:t>n</w:t>
      </w:r>
      <w:r w:rsidR="00AF61B4">
        <w:rPr>
          <w:sz w:val="22"/>
          <w:szCs w:val="22"/>
        </w:rPr>
        <w:t xml:space="preserve"> </w:t>
      </w:r>
      <w:r w:rsidRPr="00AF61B4">
        <w:rPr>
          <w:sz w:val="22"/>
          <w:szCs w:val="22"/>
        </w:rPr>
        <w:t>Hygienemaßnahmen während der COVID-19-Pandemie</w:t>
      </w:r>
      <w:r w:rsidR="00AF61B4">
        <w:rPr>
          <w:sz w:val="22"/>
          <w:szCs w:val="22"/>
        </w:rPr>
        <w:t xml:space="preserve"> berücksichtigt</w:t>
      </w:r>
      <w:r w:rsidRPr="00AF61B4">
        <w:rPr>
          <w:sz w:val="22"/>
          <w:szCs w:val="22"/>
        </w:rPr>
        <w:t>, damit der Tischtennissport schrittweise wieder aufgenommen werden kann.</w:t>
      </w:r>
      <w:r w:rsidR="00637185" w:rsidRPr="00AF61B4">
        <w:rPr>
          <w:sz w:val="22"/>
          <w:szCs w:val="22"/>
        </w:rPr>
        <w:t xml:space="preserve"> Das Konzept wird kontinuierlich an die staatlichen Vorgaben angepasst.</w:t>
      </w:r>
    </w:p>
    <w:p w14:paraId="1F6E66DF" w14:textId="77777777" w:rsidR="00B038F8" w:rsidRDefault="00B038F8" w:rsidP="00E844FA">
      <w:pPr>
        <w:jc w:val="both"/>
        <w:rPr>
          <w:sz w:val="24"/>
          <w:szCs w:val="24"/>
        </w:rPr>
      </w:pPr>
    </w:p>
    <w:p w14:paraId="2D834F07" w14:textId="77777777" w:rsidR="00E844FA" w:rsidRDefault="00E844FA" w:rsidP="00E844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Tischtennis ist </w:t>
      </w:r>
    </w:p>
    <w:p w14:paraId="217B889A" w14:textId="62163709" w:rsidR="00E844FA" w:rsidRDefault="00E844FA" w:rsidP="00B038F8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Individualsport, </w:t>
      </w:r>
    </w:p>
    <w:p w14:paraId="02E6E1D0" w14:textId="77777777" w:rsidR="00B038F8" w:rsidRDefault="00E844FA" w:rsidP="00B038F8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kein Kontaktsport und </w:t>
      </w:r>
    </w:p>
    <w:p w14:paraId="3C9EAD50" w14:textId="5A832A11" w:rsidR="00E844FA" w:rsidRDefault="00E844FA" w:rsidP="00B038F8">
      <w:pPr>
        <w:pStyle w:val="Default"/>
        <w:numPr>
          <w:ilvl w:val="0"/>
          <w:numId w:val="7"/>
        </w:numPr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die Trainingspartner*innen bzw. Wettkampfgegner*innen sind mindestens 2,74 Meter</w:t>
      </w:r>
      <w:r w:rsidR="00B038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(Länge des Tisches) voneinander getrennt </w:t>
      </w:r>
    </w:p>
    <w:p w14:paraId="2E6B9D19" w14:textId="77777777" w:rsidR="00E844FA" w:rsidRDefault="00E844FA" w:rsidP="00E844FA">
      <w:pPr>
        <w:pStyle w:val="Default"/>
        <w:jc w:val="both"/>
        <w:rPr>
          <w:sz w:val="22"/>
          <w:szCs w:val="22"/>
        </w:rPr>
      </w:pPr>
    </w:p>
    <w:p w14:paraId="3A03B629" w14:textId="24BB37BE" w:rsidR="00E844FA" w:rsidRDefault="00B038F8" w:rsidP="00B038F8">
      <w:pPr>
        <w:jc w:val="both"/>
        <w:rPr>
          <w:sz w:val="22"/>
          <w:szCs w:val="22"/>
        </w:rPr>
      </w:pPr>
      <w:r>
        <w:rPr>
          <w:sz w:val="22"/>
          <w:szCs w:val="22"/>
        </w:rPr>
        <w:t>Mit den notwendigen Anpassungen, die das Schutz- und Handlungskonzept beschreibt, ist Tischtennis deshalb unter den aktuellen Bedingungen des Infektionsschutzes eine besonders geeignete und sichere Sportart.</w:t>
      </w:r>
    </w:p>
    <w:p w14:paraId="3D56440C" w14:textId="045219DD" w:rsidR="00B038F8" w:rsidRDefault="00B038F8" w:rsidP="00B038F8">
      <w:pPr>
        <w:jc w:val="both"/>
        <w:rPr>
          <w:sz w:val="22"/>
          <w:szCs w:val="22"/>
        </w:rPr>
      </w:pPr>
    </w:p>
    <w:p w14:paraId="6C716F90" w14:textId="56CB196C" w:rsidR="00B038F8" w:rsidRDefault="00B038F8" w:rsidP="00B038F8">
      <w:pPr>
        <w:jc w:val="both"/>
        <w:rPr>
          <w:sz w:val="22"/>
          <w:szCs w:val="22"/>
        </w:rPr>
      </w:pPr>
      <w:r>
        <w:rPr>
          <w:sz w:val="22"/>
          <w:szCs w:val="22"/>
        </w:rPr>
        <w:t>In diesem Zusammenhang würden wir uns sehr freuen, wenn die Halle für den Tischtennis-Sport wieder geöffnet werden kann. Wir sind dabei bereit, die behördlichen Vorgaben und Kriterien -egal ob verbindlich oder als dringende Empfehlung</w:t>
      </w:r>
      <w:r w:rsidR="00637185">
        <w:rPr>
          <w:sz w:val="22"/>
          <w:szCs w:val="22"/>
        </w:rPr>
        <w:t>-</w:t>
      </w:r>
      <w:r>
        <w:rPr>
          <w:sz w:val="22"/>
          <w:szCs w:val="22"/>
        </w:rPr>
        <w:t xml:space="preserve"> umzusetzen, damit ein Trainingsbetrieb wieder stattfinden kann.</w:t>
      </w:r>
      <w:r w:rsidR="00AF61B4">
        <w:rPr>
          <w:sz w:val="22"/>
          <w:szCs w:val="22"/>
        </w:rPr>
        <w:t xml:space="preserve"> Wir sind uns bewusst, dass sowohl Wettkampfsituationen, als auch Wettkampfsimulation</w:t>
      </w:r>
      <w:r w:rsidR="000C4108">
        <w:rPr>
          <w:sz w:val="22"/>
          <w:szCs w:val="22"/>
        </w:rPr>
        <w:t>en</w:t>
      </w:r>
      <w:r w:rsidR="00AF61B4">
        <w:rPr>
          <w:sz w:val="22"/>
          <w:szCs w:val="22"/>
        </w:rPr>
        <w:t xml:space="preserve"> derzeit nicht gestattet sind.</w:t>
      </w:r>
    </w:p>
    <w:p w14:paraId="489B2172" w14:textId="77777777" w:rsidR="00B367C7" w:rsidRDefault="00B367C7" w:rsidP="00B038F8">
      <w:pPr>
        <w:jc w:val="both"/>
        <w:rPr>
          <w:sz w:val="22"/>
          <w:szCs w:val="22"/>
        </w:rPr>
      </w:pPr>
    </w:p>
    <w:p w14:paraId="6CEB6EE2" w14:textId="67B715C1" w:rsidR="000C4108" w:rsidRDefault="00B367C7" w:rsidP="00B038F8">
      <w:pPr>
        <w:jc w:val="both"/>
        <w:rPr>
          <w:sz w:val="22"/>
          <w:szCs w:val="22"/>
        </w:rPr>
      </w:pPr>
      <w:r>
        <w:rPr>
          <w:sz w:val="22"/>
          <w:szCs w:val="22"/>
        </w:rPr>
        <w:t>Gerne können</w:t>
      </w:r>
      <w:r w:rsidR="000C4108">
        <w:rPr>
          <w:sz w:val="22"/>
          <w:szCs w:val="22"/>
        </w:rPr>
        <w:t xml:space="preserve"> Sie uns </w:t>
      </w:r>
      <w:r w:rsidR="00F854F9">
        <w:rPr>
          <w:sz w:val="22"/>
          <w:szCs w:val="22"/>
        </w:rPr>
        <w:t xml:space="preserve">verbindliche </w:t>
      </w:r>
      <w:r w:rsidR="000C4108">
        <w:rPr>
          <w:sz w:val="22"/>
          <w:szCs w:val="22"/>
        </w:rPr>
        <w:t>Kriterien und Maßnahmen</w:t>
      </w:r>
      <w:r w:rsidR="00F854F9">
        <w:rPr>
          <w:sz w:val="22"/>
          <w:szCs w:val="22"/>
        </w:rPr>
        <w:t xml:space="preserve"> (aus dem Schutz- und Handlungskonzept)</w:t>
      </w:r>
      <w:r>
        <w:rPr>
          <w:sz w:val="22"/>
          <w:szCs w:val="22"/>
        </w:rPr>
        <w:t xml:space="preserve"> nennen</w:t>
      </w:r>
      <w:r w:rsidR="000C4108">
        <w:rPr>
          <w:sz w:val="22"/>
          <w:szCs w:val="22"/>
        </w:rPr>
        <w:t>, die wir bei der Hallenöffnung für den Tischtennissport zu beachten haben.</w:t>
      </w:r>
    </w:p>
    <w:p w14:paraId="77888B8F" w14:textId="77777777" w:rsidR="000C4108" w:rsidRDefault="000C4108" w:rsidP="00B038F8">
      <w:pPr>
        <w:jc w:val="both"/>
        <w:rPr>
          <w:sz w:val="22"/>
          <w:szCs w:val="22"/>
        </w:rPr>
      </w:pPr>
    </w:p>
    <w:p w14:paraId="04CF297C" w14:textId="26F17B76" w:rsidR="00B367C7" w:rsidRDefault="00B367C7" w:rsidP="00B367C7">
      <w:pPr>
        <w:jc w:val="both"/>
        <w:rPr>
          <w:sz w:val="22"/>
          <w:szCs w:val="22"/>
        </w:rPr>
      </w:pPr>
      <w:r>
        <w:rPr>
          <w:sz w:val="22"/>
          <w:szCs w:val="22"/>
        </w:rPr>
        <w:t>Wir werden unsere Vereinsmitglieder und Trainer*innen für die im Schutz- und Handlungskonzept genannten Hinweise sensibilisieren. In diesem Zusammenhang hat der DTTB Plakate mit den Inhalten des Schutz- und Handlungskonzepts entworfen, welche wir gerne aushängen und zusätzlich an unsere Mitglieder verteilen. So kann eine breite Streuung erreicht werden.</w:t>
      </w:r>
    </w:p>
    <w:p w14:paraId="2CD6F66A" w14:textId="2F02634A" w:rsidR="00B038F8" w:rsidRDefault="00B038F8" w:rsidP="00B038F8">
      <w:pPr>
        <w:jc w:val="both"/>
        <w:rPr>
          <w:sz w:val="22"/>
          <w:szCs w:val="22"/>
        </w:rPr>
      </w:pPr>
    </w:p>
    <w:p w14:paraId="09A7DE36" w14:textId="5EDFF620" w:rsidR="00B038F8" w:rsidRDefault="00B038F8" w:rsidP="00B038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Wir sind uns bewusst, dass </w:t>
      </w:r>
      <w:r w:rsidRPr="00B038F8">
        <w:rPr>
          <w:sz w:val="22"/>
          <w:szCs w:val="22"/>
        </w:rPr>
        <w:t>die Verantwortung für die Umsetzung und Einhaltung der staatlichen Vorgaben und damit in der Regel auch der Maßnahmen aus d</w:t>
      </w:r>
      <w:r>
        <w:rPr>
          <w:sz w:val="22"/>
          <w:szCs w:val="22"/>
        </w:rPr>
        <w:t>em</w:t>
      </w:r>
      <w:r w:rsidRPr="00B038F8">
        <w:rPr>
          <w:sz w:val="22"/>
          <w:szCs w:val="22"/>
        </w:rPr>
        <w:t xml:space="preserve"> Schutz- und Handlungskonzept originär bei</w:t>
      </w:r>
      <w:r>
        <w:rPr>
          <w:sz w:val="22"/>
          <w:szCs w:val="22"/>
        </w:rPr>
        <w:t xml:space="preserve"> uns als</w:t>
      </w:r>
      <w:r w:rsidRPr="00B038F8">
        <w:rPr>
          <w:sz w:val="22"/>
          <w:szCs w:val="22"/>
        </w:rPr>
        <w:t xml:space="preserve"> Verein </w:t>
      </w:r>
      <w:r>
        <w:rPr>
          <w:sz w:val="22"/>
          <w:szCs w:val="22"/>
        </w:rPr>
        <w:t>liegt.</w:t>
      </w:r>
    </w:p>
    <w:p w14:paraId="50F217B2" w14:textId="77777777" w:rsidR="000C4108" w:rsidRDefault="000C4108" w:rsidP="00B038F8">
      <w:pPr>
        <w:jc w:val="both"/>
        <w:rPr>
          <w:sz w:val="22"/>
          <w:szCs w:val="22"/>
        </w:rPr>
      </w:pPr>
    </w:p>
    <w:p w14:paraId="1A2F37B3" w14:textId="343A664D" w:rsidR="00AF61B4" w:rsidRDefault="00AF61B4" w:rsidP="00B038F8">
      <w:pPr>
        <w:jc w:val="both"/>
        <w:rPr>
          <w:sz w:val="22"/>
          <w:szCs w:val="22"/>
        </w:rPr>
      </w:pPr>
    </w:p>
    <w:p w14:paraId="09670DF3" w14:textId="3760F6A0" w:rsidR="00B038F8" w:rsidRDefault="00AF61B4" w:rsidP="00B038F8">
      <w:pPr>
        <w:jc w:val="both"/>
        <w:rPr>
          <w:sz w:val="22"/>
          <w:szCs w:val="22"/>
        </w:rPr>
      </w:pPr>
      <w:r>
        <w:rPr>
          <w:sz w:val="22"/>
          <w:szCs w:val="22"/>
        </w:rPr>
        <w:t>Anlage: Schutz- und Handlungskonzept</w:t>
      </w:r>
    </w:p>
    <w:p w14:paraId="1DE21D70" w14:textId="5710CD23" w:rsidR="00AF61B4" w:rsidRDefault="00AF61B4" w:rsidP="00B038F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Plakat Schutz- und Handlungskonzept</w:t>
      </w:r>
    </w:p>
    <w:p w14:paraId="3A9A960D" w14:textId="15D4ABDB" w:rsidR="00AF61B4" w:rsidRDefault="00AF61B4" w:rsidP="00B038F8">
      <w:pPr>
        <w:jc w:val="both"/>
        <w:rPr>
          <w:sz w:val="22"/>
          <w:szCs w:val="22"/>
        </w:rPr>
      </w:pPr>
    </w:p>
    <w:p w14:paraId="12C0CE62" w14:textId="09BA4405" w:rsidR="00AF61B4" w:rsidRDefault="00AF61B4" w:rsidP="00B038F8">
      <w:pPr>
        <w:jc w:val="both"/>
        <w:rPr>
          <w:sz w:val="22"/>
          <w:szCs w:val="22"/>
        </w:rPr>
      </w:pPr>
    </w:p>
    <w:p w14:paraId="49D0330E" w14:textId="04931544" w:rsidR="00AF61B4" w:rsidRPr="00F854F9" w:rsidRDefault="00AF61B4" w:rsidP="00B038F8">
      <w:pPr>
        <w:jc w:val="both"/>
        <w:rPr>
          <w:rFonts w:cs="Arial"/>
          <w:sz w:val="22"/>
          <w:szCs w:val="22"/>
        </w:rPr>
      </w:pPr>
      <w:r w:rsidRPr="00F854F9">
        <w:rPr>
          <w:sz w:val="22"/>
          <w:szCs w:val="22"/>
        </w:rPr>
        <w:t>Mit freundlichen Grüßen</w:t>
      </w:r>
    </w:p>
    <w:p w14:paraId="6F44A21F" w14:textId="5C4D4020" w:rsidR="00B038F8" w:rsidRPr="00F854F9" w:rsidRDefault="00B038F8" w:rsidP="00B038F8">
      <w:pPr>
        <w:jc w:val="both"/>
        <w:rPr>
          <w:sz w:val="22"/>
          <w:szCs w:val="22"/>
        </w:rPr>
      </w:pPr>
    </w:p>
    <w:p w14:paraId="1AA2041D" w14:textId="54848302" w:rsidR="00F854F9" w:rsidRPr="00F854F9" w:rsidRDefault="00F854F9" w:rsidP="00B038F8">
      <w:pPr>
        <w:jc w:val="both"/>
        <w:rPr>
          <w:sz w:val="22"/>
          <w:szCs w:val="22"/>
        </w:rPr>
      </w:pPr>
    </w:p>
    <w:p w14:paraId="7AA2BF96" w14:textId="320CB22E" w:rsidR="00F854F9" w:rsidRPr="00F854F9" w:rsidRDefault="00F854F9" w:rsidP="00B038F8">
      <w:pPr>
        <w:jc w:val="both"/>
        <w:rPr>
          <w:sz w:val="22"/>
          <w:szCs w:val="22"/>
        </w:rPr>
      </w:pPr>
      <w:r w:rsidRPr="00F854F9">
        <w:rPr>
          <w:sz w:val="22"/>
          <w:szCs w:val="22"/>
        </w:rPr>
        <w:t>Ansprechpartner Verein, Vereinsstempel</w:t>
      </w:r>
    </w:p>
    <w:sectPr w:rsidR="00F854F9" w:rsidRPr="00F854F9" w:rsidSect="0024587C">
      <w:pgSz w:w="11906" w:h="16838" w:code="9"/>
      <w:pgMar w:top="461" w:right="1066" w:bottom="288" w:left="131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08" w:hanging="567"/>
      </w:pPr>
      <w:rPr>
        <w:rFonts w:ascii="Calibri" w:hAnsi="Calibri" w:cs="Calibri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numFmt w:val="bullet"/>
      <w:lvlText w:val=""/>
      <w:lvlJc w:val="left"/>
      <w:pPr>
        <w:ind w:left="1274" w:hanging="567"/>
      </w:pPr>
      <w:rPr>
        <w:rFonts w:ascii="Symbol" w:hAnsi="Symbol"/>
        <w:b w:val="0"/>
        <w:w w:val="99"/>
        <w:sz w:val="24"/>
      </w:rPr>
    </w:lvl>
    <w:lvl w:ilvl="3">
      <w:numFmt w:val="bullet"/>
      <w:lvlText w:val="•"/>
      <w:lvlJc w:val="left"/>
      <w:pPr>
        <w:ind w:left="1274" w:hanging="567"/>
      </w:pPr>
    </w:lvl>
    <w:lvl w:ilvl="4">
      <w:numFmt w:val="bullet"/>
      <w:lvlText w:val="•"/>
      <w:lvlJc w:val="left"/>
      <w:pPr>
        <w:ind w:left="2598" w:hanging="567"/>
      </w:pPr>
    </w:lvl>
    <w:lvl w:ilvl="5">
      <w:numFmt w:val="bullet"/>
      <w:lvlText w:val="•"/>
      <w:lvlJc w:val="left"/>
      <w:pPr>
        <w:ind w:left="3921" w:hanging="567"/>
      </w:pPr>
    </w:lvl>
    <w:lvl w:ilvl="6">
      <w:numFmt w:val="bullet"/>
      <w:lvlText w:val="•"/>
      <w:lvlJc w:val="left"/>
      <w:pPr>
        <w:ind w:left="5245" w:hanging="567"/>
      </w:pPr>
    </w:lvl>
    <w:lvl w:ilvl="7">
      <w:numFmt w:val="bullet"/>
      <w:lvlText w:val="•"/>
      <w:lvlJc w:val="left"/>
      <w:pPr>
        <w:ind w:left="6569" w:hanging="567"/>
      </w:pPr>
    </w:lvl>
    <w:lvl w:ilvl="8">
      <w:numFmt w:val="bullet"/>
      <w:lvlText w:val="•"/>
      <w:lvlJc w:val="left"/>
      <w:pPr>
        <w:ind w:left="7892" w:hanging="567"/>
      </w:pPr>
    </w:lvl>
  </w:abstractNum>
  <w:abstractNum w:abstractNumId="1">
    <w:nsid w:val="1589506F"/>
    <w:multiLevelType w:val="hybridMultilevel"/>
    <w:tmpl w:val="0A966E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44914"/>
    <w:multiLevelType w:val="multilevel"/>
    <w:tmpl w:val="A5CE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136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3">
    <w:nsid w:val="24DF3752"/>
    <w:multiLevelType w:val="hybridMultilevel"/>
    <w:tmpl w:val="78EA4EE6"/>
    <w:lvl w:ilvl="0" w:tplc="AF5AC094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53BA1"/>
    <w:multiLevelType w:val="hybridMultilevel"/>
    <w:tmpl w:val="AB2E7510"/>
    <w:lvl w:ilvl="0" w:tplc="F6BAFC9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1C710"/>
    <w:multiLevelType w:val="hybridMultilevel"/>
    <w:tmpl w:val="19A530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E70162E"/>
    <w:multiLevelType w:val="hybridMultilevel"/>
    <w:tmpl w:val="2592B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15"/>
    <w:rsid w:val="00035B99"/>
    <w:rsid w:val="00043218"/>
    <w:rsid w:val="00050A11"/>
    <w:rsid w:val="000546CB"/>
    <w:rsid w:val="000742EB"/>
    <w:rsid w:val="00081F1D"/>
    <w:rsid w:val="000C4108"/>
    <w:rsid w:val="000D4FB6"/>
    <w:rsid w:val="000E4C25"/>
    <w:rsid w:val="00110025"/>
    <w:rsid w:val="00122E22"/>
    <w:rsid w:val="001324BD"/>
    <w:rsid w:val="00137BE6"/>
    <w:rsid w:val="00164578"/>
    <w:rsid w:val="001A7B2C"/>
    <w:rsid w:val="001C0381"/>
    <w:rsid w:val="001E527B"/>
    <w:rsid w:val="001F4D8D"/>
    <w:rsid w:val="001F5FAB"/>
    <w:rsid w:val="002103C4"/>
    <w:rsid w:val="0024587C"/>
    <w:rsid w:val="0026675C"/>
    <w:rsid w:val="0027654F"/>
    <w:rsid w:val="002F32FD"/>
    <w:rsid w:val="00301D67"/>
    <w:rsid w:val="003A18A6"/>
    <w:rsid w:val="003C7B67"/>
    <w:rsid w:val="003D5AB2"/>
    <w:rsid w:val="003E1C17"/>
    <w:rsid w:val="003E59E7"/>
    <w:rsid w:val="00425D01"/>
    <w:rsid w:val="004B2F64"/>
    <w:rsid w:val="00546CC7"/>
    <w:rsid w:val="005552CB"/>
    <w:rsid w:val="00575909"/>
    <w:rsid w:val="005B41A4"/>
    <w:rsid w:val="005F7582"/>
    <w:rsid w:val="00605202"/>
    <w:rsid w:val="00610326"/>
    <w:rsid w:val="00621F61"/>
    <w:rsid w:val="00634371"/>
    <w:rsid w:val="00634F80"/>
    <w:rsid w:val="00637185"/>
    <w:rsid w:val="00650EC5"/>
    <w:rsid w:val="006D11DF"/>
    <w:rsid w:val="006E4C98"/>
    <w:rsid w:val="006F72C1"/>
    <w:rsid w:val="00710752"/>
    <w:rsid w:val="00731E5C"/>
    <w:rsid w:val="00735CC4"/>
    <w:rsid w:val="00772D95"/>
    <w:rsid w:val="007842EE"/>
    <w:rsid w:val="007A265A"/>
    <w:rsid w:val="007E4CAD"/>
    <w:rsid w:val="00801B74"/>
    <w:rsid w:val="00814C42"/>
    <w:rsid w:val="00832A7D"/>
    <w:rsid w:val="00867002"/>
    <w:rsid w:val="00883615"/>
    <w:rsid w:val="00897878"/>
    <w:rsid w:val="00911570"/>
    <w:rsid w:val="00930101"/>
    <w:rsid w:val="009340D2"/>
    <w:rsid w:val="009431FA"/>
    <w:rsid w:val="00957287"/>
    <w:rsid w:val="009B1AB7"/>
    <w:rsid w:val="009E328F"/>
    <w:rsid w:val="009E4F31"/>
    <w:rsid w:val="009F7BDA"/>
    <w:rsid w:val="00A02149"/>
    <w:rsid w:val="00A412A5"/>
    <w:rsid w:val="00A558D9"/>
    <w:rsid w:val="00A63BB3"/>
    <w:rsid w:val="00A63EED"/>
    <w:rsid w:val="00A93DBD"/>
    <w:rsid w:val="00AA2ED2"/>
    <w:rsid w:val="00AA4880"/>
    <w:rsid w:val="00AF61B4"/>
    <w:rsid w:val="00B013DF"/>
    <w:rsid w:val="00B035A1"/>
    <w:rsid w:val="00B038F8"/>
    <w:rsid w:val="00B367C7"/>
    <w:rsid w:val="00B43799"/>
    <w:rsid w:val="00B825C3"/>
    <w:rsid w:val="00B83375"/>
    <w:rsid w:val="00B865CB"/>
    <w:rsid w:val="00B9005C"/>
    <w:rsid w:val="00BA704D"/>
    <w:rsid w:val="00BF3019"/>
    <w:rsid w:val="00C009AE"/>
    <w:rsid w:val="00C24739"/>
    <w:rsid w:val="00CA17A0"/>
    <w:rsid w:val="00D04402"/>
    <w:rsid w:val="00D073B4"/>
    <w:rsid w:val="00D368FF"/>
    <w:rsid w:val="00D445BF"/>
    <w:rsid w:val="00D61396"/>
    <w:rsid w:val="00DD18F8"/>
    <w:rsid w:val="00E423E6"/>
    <w:rsid w:val="00E4673A"/>
    <w:rsid w:val="00E67FCE"/>
    <w:rsid w:val="00E844FA"/>
    <w:rsid w:val="00E91A54"/>
    <w:rsid w:val="00EA0930"/>
    <w:rsid w:val="00F54607"/>
    <w:rsid w:val="00F854F9"/>
    <w:rsid w:val="00F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F3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4587C"/>
    <w:rPr>
      <w:rFonts w:ascii="Arial" w:hAnsi="Arial"/>
      <w:sz w:val="32"/>
      <w:szCs w:val="32"/>
    </w:rPr>
  </w:style>
  <w:style w:type="paragraph" w:styleId="berschrift1">
    <w:name w:val="heading 1"/>
    <w:basedOn w:val="Standard"/>
    <w:next w:val="Standard"/>
    <w:qFormat/>
    <w:rsid w:val="0024587C"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24587C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4587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458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45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4587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C0381"/>
    <w:rPr>
      <w:rFonts w:ascii="Times New Roman" w:hAnsi="Times New Roman"/>
      <w:i/>
      <w:iCs/>
      <w:u w:val="single"/>
    </w:rPr>
  </w:style>
  <w:style w:type="paragraph" w:styleId="Textkrper2">
    <w:name w:val="Body Text 2"/>
    <w:basedOn w:val="Standard"/>
    <w:rsid w:val="001C0381"/>
    <w:rPr>
      <w:rFonts w:ascii="Times New Roman" w:hAnsi="Times New Roman"/>
      <w:b/>
      <w:bCs/>
      <w:color w:val="FF0000"/>
      <w:sz w:val="28"/>
      <w:u w:val="single"/>
    </w:rPr>
  </w:style>
  <w:style w:type="paragraph" w:styleId="Sprechblasentext">
    <w:name w:val="Balloon Text"/>
    <w:basedOn w:val="Standard"/>
    <w:semiHidden/>
    <w:rsid w:val="009E328F"/>
    <w:rPr>
      <w:rFonts w:ascii="Tahoma" w:hAnsi="Tahoma" w:cs="Tahoma"/>
      <w:sz w:val="16"/>
      <w:szCs w:val="16"/>
    </w:rPr>
  </w:style>
  <w:style w:type="table" w:customStyle="1" w:styleId="Tabellen-Thema">
    <w:name w:val="Tabellen-Thema"/>
    <w:basedOn w:val="NormaleTabelle"/>
    <w:rsid w:val="0024587C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Hyperlink">
    <w:name w:val="Hyperlink"/>
    <w:rsid w:val="0024587C"/>
    <w:rPr>
      <w:color w:val="0000FF"/>
      <w:u w:val="single"/>
    </w:rPr>
  </w:style>
  <w:style w:type="character" w:styleId="BesuchterHyperlink">
    <w:name w:val="FollowedHyperlink"/>
    <w:rsid w:val="0024587C"/>
    <w:rPr>
      <w:color w:val="800080"/>
      <w:u w:val="single"/>
    </w:rPr>
  </w:style>
  <w:style w:type="character" w:styleId="HTMLZitat">
    <w:name w:val="HTML Cite"/>
    <w:rsid w:val="000D4FB6"/>
    <w:rPr>
      <w:i/>
      <w:iCs/>
    </w:rPr>
  </w:style>
  <w:style w:type="paragraph" w:styleId="StandardWeb">
    <w:name w:val="Normal (Web)"/>
    <w:basedOn w:val="Standard"/>
    <w:rsid w:val="000D4F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9E4F31"/>
    <w:rPr>
      <w:b/>
      <w:bCs/>
    </w:rPr>
  </w:style>
  <w:style w:type="paragraph" w:customStyle="1" w:styleId="Default">
    <w:name w:val="Default"/>
    <w:rsid w:val="00E84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4587C"/>
    <w:rPr>
      <w:rFonts w:ascii="Arial" w:hAnsi="Arial"/>
      <w:sz w:val="32"/>
      <w:szCs w:val="32"/>
    </w:rPr>
  </w:style>
  <w:style w:type="paragraph" w:styleId="berschrift1">
    <w:name w:val="heading 1"/>
    <w:basedOn w:val="Standard"/>
    <w:next w:val="Standard"/>
    <w:qFormat/>
    <w:rsid w:val="0024587C"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24587C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4587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458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45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4587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C0381"/>
    <w:rPr>
      <w:rFonts w:ascii="Times New Roman" w:hAnsi="Times New Roman"/>
      <w:i/>
      <w:iCs/>
      <w:u w:val="single"/>
    </w:rPr>
  </w:style>
  <w:style w:type="paragraph" w:styleId="Textkrper2">
    <w:name w:val="Body Text 2"/>
    <w:basedOn w:val="Standard"/>
    <w:rsid w:val="001C0381"/>
    <w:rPr>
      <w:rFonts w:ascii="Times New Roman" w:hAnsi="Times New Roman"/>
      <w:b/>
      <w:bCs/>
      <w:color w:val="FF0000"/>
      <w:sz w:val="28"/>
      <w:u w:val="single"/>
    </w:rPr>
  </w:style>
  <w:style w:type="paragraph" w:styleId="Sprechblasentext">
    <w:name w:val="Balloon Text"/>
    <w:basedOn w:val="Standard"/>
    <w:semiHidden/>
    <w:rsid w:val="009E328F"/>
    <w:rPr>
      <w:rFonts w:ascii="Tahoma" w:hAnsi="Tahoma" w:cs="Tahoma"/>
      <w:sz w:val="16"/>
      <w:szCs w:val="16"/>
    </w:rPr>
  </w:style>
  <w:style w:type="table" w:customStyle="1" w:styleId="Tabellen-Thema">
    <w:name w:val="Tabellen-Thema"/>
    <w:basedOn w:val="NormaleTabelle"/>
    <w:rsid w:val="0024587C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Hyperlink">
    <w:name w:val="Hyperlink"/>
    <w:rsid w:val="0024587C"/>
    <w:rPr>
      <w:color w:val="0000FF"/>
      <w:u w:val="single"/>
    </w:rPr>
  </w:style>
  <w:style w:type="character" w:styleId="BesuchterHyperlink">
    <w:name w:val="FollowedHyperlink"/>
    <w:rsid w:val="0024587C"/>
    <w:rPr>
      <w:color w:val="800080"/>
      <w:u w:val="single"/>
    </w:rPr>
  </w:style>
  <w:style w:type="character" w:styleId="HTMLZitat">
    <w:name w:val="HTML Cite"/>
    <w:rsid w:val="000D4FB6"/>
    <w:rPr>
      <w:i/>
      <w:iCs/>
    </w:rPr>
  </w:style>
  <w:style w:type="paragraph" w:styleId="StandardWeb">
    <w:name w:val="Normal (Web)"/>
    <w:basedOn w:val="Standard"/>
    <w:rsid w:val="000D4F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9E4F31"/>
    <w:rPr>
      <w:b/>
      <w:bCs/>
    </w:rPr>
  </w:style>
  <w:style w:type="paragraph" w:customStyle="1" w:styleId="Default">
    <w:name w:val="Default"/>
    <w:rsid w:val="00E84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TVR_Neue_Struktur\Gesch&#228;ftsstelle\Formulare_Vorlagen\Briefpapier\TTVR_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BD01-A629-4BDE-BECF-B5EAF215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TTVR_Briefkopf</Template>
  <TotalTime>0</TotalTime>
  <Pages>1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Blaue Quellen Mineral- und Heilbrunnen AG</vt:lpstr>
    </vt:vector>
  </TitlesOfParts>
  <Company>TTVR</Company>
  <LinksUpToDate>false</LinksUpToDate>
  <CharactersWithSpaces>2423</CharactersWithSpaces>
  <SharedDoc>false</SharedDoc>
  <HLinks>
    <vt:vector size="6" baseType="variant"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mailto:service@ttvr.info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Blaue Quellen Mineral- und Heilbrunnen AG</dc:title>
  <dc:creator>Windows-Benutzer</dc:creator>
  <cp:lastModifiedBy>admin</cp:lastModifiedBy>
  <cp:revision>2</cp:revision>
  <cp:lastPrinted>2015-01-27T12:30:00Z</cp:lastPrinted>
  <dcterms:created xsi:type="dcterms:W3CDTF">2020-05-25T22:55:00Z</dcterms:created>
  <dcterms:modified xsi:type="dcterms:W3CDTF">2020-05-25T22:55:00Z</dcterms:modified>
</cp:coreProperties>
</file>